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20037630" w14:textId="77777777" w:rsidR="003366F8" w:rsidRPr="002B0865" w:rsidRDefault="003366F8" w:rsidP="003366F8">
      <w:pPr>
        <w:pStyle w:val="ab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3FD9D319" w14:textId="5D37A57A" w:rsidR="003366F8" w:rsidRPr="00405087" w:rsidRDefault="003366F8" w:rsidP="003366F8">
      <w:pPr>
        <w:pStyle w:val="Default"/>
        <w:jc w:val="center"/>
        <w:rPr>
          <w:b/>
          <w:bCs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>
        <w:rPr>
          <w:b/>
          <w:sz w:val="28"/>
        </w:rPr>
        <w:t xml:space="preserve">приказа Министра финансов </w:t>
      </w:r>
      <w:r w:rsidRPr="00BB1916">
        <w:rPr>
          <w:b/>
          <w:sz w:val="28"/>
        </w:rPr>
        <w:t xml:space="preserve">Республики Казахстан </w:t>
      </w:r>
      <w:r>
        <w:rPr>
          <w:b/>
          <w:sz w:val="28"/>
        </w:rPr>
        <w:br/>
      </w:r>
      <w:r w:rsidRPr="00BB1916">
        <w:rPr>
          <w:b/>
          <w:sz w:val="28"/>
        </w:rPr>
        <w:t>«</w:t>
      </w:r>
      <w:r w:rsidR="002A0F46" w:rsidRPr="002A0F46">
        <w:rPr>
          <w:b/>
          <w:sz w:val="28"/>
          <w:szCs w:val="28"/>
        </w:rPr>
        <w:t>Об утверждении перечня и формы сведений, предоставляемые нотариусами сведений по сделкам и договорам, а также по выданным свидетельствам о праве на наследство физических лиц</w:t>
      </w:r>
      <w:r w:rsidRPr="008F7AE8">
        <w:rPr>
          <w:b/>
          <w:sz w:val="28"/>
        </w:rPr>
        <w:t>»</w:t>
      </w:r>
    </w:p>
    <w:p w14:paraId="228440BF" w14:textId="77777777" w:rsidR="003366F8" w:rsidRPr="003366F8" w:rsidRDefault="003366F8" w:rsidP="003366F8">
      <w:pPr>
        <w:pStyle w:val="Default"/>
        <w:jc w:val="center"/>
        <w:rPr>
          <w:sz w:val="28"/>
          <w:szCs w:val="28"/>
        </w:rPr>
      </w:pPr>
      <w:r w:rsidRPr="003366F8">
        <w:rPr>
          <w:sz w:val="28"/>
          <w:szCs w:val="28"/>
        </w:rPr>
        <w:t>(далее – Проект)</w:t>
      </w:r>
    </w:p>
    <w:p w14:paraId="46B4B0FC" w14:textId="77777777" w:rsidR="003366F8" w:rsidRPr="00405087" w:rsidRDefault="003366F8" w:rsidP="003366F8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CF685F8" w14:textId="77777777" w:rsidR="003366F8" w:rsidRPr="00405087" w:rsidRDefault="003366F8" w:rsidP="003366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405087">
        <w:rPr>
          <w:b/>
          <w:color w:val="000000"/>
          <w:sz w:val="28"/>
          <w:szCs w:val="28"/>
          <w:lang w:val="kk-KZ"/>
        </w:rPr>
        <w:t>1</w:t>
      </w:r>
      <w:r w:rsidRPr="00405087">
        <w:rPr>
          <w:color w:val="000000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Наименование государственного органа-разработчика.</w:t>
      </w:r>
    </w:p>
    <w:p w14:paraId="387E4D71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3366F8">
        <w:rPr>
          <w:color w:val="000000"/>
          <w:sz w:val="28"/>
          <w:szCs w:val="28"/>
          <w:lang w:val="ru-RU"/>
        </w:rPr>
        <w:t xml:space="preserve"> </w:t>
      </w:r>
    </w:p>
    <w:p w14:paraId="606DB36D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2</w:t>
      </w:r>
      <w:r w:rsidRPr="00405087">
        <w:rPr>
          <w:rFonts w:eastAsia="Calibri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B5F824A" w14:textId="77777777" w:rsidR="002A0F46" w:rsidRDefault="002A0F46" w:rsidP="003366F8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ru-RU" w:eastAsia="ar-SA"/>
        </w:rPr>
      </w:pPr>
      <w:r w:rsidRPr="002A0F46">
        <w:rPr>
          <w:bCs/>
          <w:sz w:val="28"/>
          <w:szCs w:val="28"/>
          <w:lang w:val="ru-RU" w:eastAsia="ar-SA"/>
        </w:rPr>
        <w:t>Проект приказа разработан в целях реализации пункта 1 статьи 56 Налогового кодекса Республики Казахстан.</w:t>
      </w:r>
    </w:p>
    <w:p w14:paraId="0E2D47FF" w14:textId="5F278D2B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3. 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7A2FADEB" w14:textId="77777777" w:rsidR="003366F8" w:rsidRPr="003366F8" w:rsidRDefault="003366F8" w:rsidP="003366F8">
      <w:pPr>
        <w:widowControl w:val="0"/>
        <w:spacing w:after="0" w:line="240" w:lineRule="auto"/>
        <w:ind w:firstLine="705"/>
        <w:jc w:val="both"/>
        <w:rPr>
          <w:sz w:val="28"/>
          <w:szCs w:val="28"/>
          <w:lang w:val="ru-RU"/>
        </w:rPr>
      </w:pPr>
      <w:r w:rsidRPr="003366F8">
        <w:rPr>
          <w:sz w:val="28"/>
          <w:szCs w:val="28"/>
          <w:lang w:val="ru-RU"/>
        </w:rPr>
        <w:t>Реализация Проекта не потребует выделения финансовых затрат.</w:t>
      </w:r>
    </w:p>
    <w:p w14:paraId="122FF7A0" w14:textId="77777777" w:rsidR="003366F8" w:rsidRPr="003366F8" w:rsidRDefault="003366F8" w:rsidP="003366F8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а также влияние положений проекта 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на обеспечение национальной безопасности.</w:t>
      </w:r>
    </w:p>
    <w:p w14:paraId="553B744A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</w:t>
      </w:r>
      <w:r w:rsidR="007101E3">
        <w:rPr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7101E3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7101E3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</w:p>
    <w:p w14:paraId="64E91971" w14:textId="77777777"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eastAsia="Calibri"/>
          <w:b/>
          <w:sz w:val="28"/>
          <w:szCs w:val="28"/>
          <w:lang w:val="kk-KZ"/>
        </w:rPr>
        <w:t>Конкретные цели и сроки ожидаемых результатов</w:t>
      </w:r>
      <w:r w:rsidRPr="00405087">
        <w:rPr>
          <w:rFonts w:eastAsia="Calibri"/>
          <w:sz w:val="28"/>
          <w:szCs w:val="28"/>
          <w:lang w:val="kk-KZ"/>
        </w:rPr>
        <w:t>.</w:t>
      </w:r>
    </w:p>
    <w:p w14:paraId="257E1349" w14:textId="77777777" w:rsidR="00B70E83" w:rsidRPr="00B70E83" w:rsidRDefault="00B70E83" w:rsidP="00B70E83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ru-RU"/>
        </w:rPr>
      </w:pPr>
      <w:r w:rsidRPr="00B70E83">
        <w:rPr>
          <w:sz w:val="28"/>
          <w:szCs w:val="28"/>
          <w:lang w:val="ru-RU"/>
        </w:rPr>
        <w:t>Целью проекта</w:t>
      </w:r>
      <w:r w:rsidRPr="00B70E83">
        <w:rPr>
          <w:bCs/>
          <w:sz w:val="28"/>
          <w:szCs w:val="28"/>
          <w:lang w:val="ru-RU"/>
        </w:rPr>
        <w:t xml:space="preserve"> является утверждение перечня, формы и порядка сведений, предоставляемые нотариусами сведений о сделках и договорах, договорах займа, а также о выданных свидетельствах о праве на наследство.</w:t>
      </w:r>
    </w:p>
    <w:p w14:paraId="70B6AFDB" w14:textId="77777777" w:rsidR="00B70E83" w:rsidRPr="00B70E83" w:rsidRDefault="00B70E83" w:rsidP="00B70E83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kk-KZ"/>
        </w:rPr>
      </w:pPr>
      <w:r w:rsidRPr="00B70E83">
        <w:rPr>
          <w:sz w:val="28"/>
          <w:szCs w:val="28"/>
          <w:lang w:val="kk-KZ"/>
        </w:rPr>
        <w:t>Ожидаемый результат Проекта</w:t>
      </w:r>
      <w:r w:rsidRPr="00B70E83">
        <w:rPr>
          <w:bCs/>
          <w:sz w:val="28"/>
          <w:szCs w:val="28"/>
          <w:lang w:val="kk-KZ"/>
        </w:rPr>
        <w:t xml:space="preserve"> – совершенствование налогового администрирования путем внедрения дистанционных методов контроля, по полученным сведениям, от лиц, осуществляющих реализацию имущества и получившие </w:t>
      </w:r>
      <w:r w:rsidRPr="00B70E83">
        <w:rPr>
          <w:bCs/>
          <w:sz w:val="28"/>
          <w:szCs w:val="28"/>
          <w:lang w:val="ru-RU"/>
        </w:rPr>
        <w:t>имущественный доход</w:t>
      </w:r>
      <w:r w:rsidRPr="00B70E83">
        <w:rPr>
          <w:bCs/>
          <w:sz w:val="28"/>
          <w:szCs w:val="28"/>
          <w:lang w:val="kk-KZ"/>
        </w:rPr>
        <w:t xml:space="preserve"> и своевременному исполнению налогового обязательства налогоплательщиком.</w:t>
      </w:r>
    </w:p>
    <w:p w14:paraId="772DE7FC" w14:textId="477C3911" w:rsidR="003366F8" w:rsidRPr="003366F8" w:rsidRDefault="003366F8" w:rsidP="00BB00FD">
      <w:pPr>
        <w:widowControl w:val="0"/>
        <w:spacing w:after="0" w:line="240" w:lineRule="auto"/>
        <w:ind w:firstLine="705"/>
        <w:jc w:val="both"/>
        <w:rPr>
          <w:rFonts w:eastAsia="Calibri"/>
          <w:b/>
          <w:bCs/>
          <w:sz w:val="28"/>
          <w:szCs w:val="28"/>
          <w:lang w:val="ru-RU"/>
        </w:rPr>
      </w:pPr>
      <w:r w:rsidRPr="00405087">
        <w:rPr>
          <w:rFonts w:eastAsia="Calibri"/>
          <w:sz w:val="28"/>
          <w:szCs w:val="28"/>
          <w:lang w:val="kk-KZ"/>
        </w:rPr>
        <w:t xml:space="preserve"> </w:t>
      </w:r>
      <w:r w:rsidRPr="00405087">
        <w:rPr>
          <w:rFonts w:eastAsia="Calibri"/>
          <w:b/>
          <w:sz w:val="28"/>
          <w:szCs w:val="28"/>
          <w:lang w:val="kk-KZ"/>
        </w:rPr>
        <w:t>6. 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3729A8FB" w14:textId="77777777" w:rsid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54447787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1AA67C8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366F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Соответствует. </w:t>
      </w:r>
    </w:p>
    <w:p w14:paraId="615C5984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2EE31271" w14:textId="77777777" w:rsid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58474BB2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22FD2EA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eastAsia="Calibri"/>
          <w:b/>
          <w:spacing w:val="1"/>
          <w:sz w:val="28"/>
          <w:szCs w:val="28"/>
          <w:shd w:val="clear" w:color="auto" w:fill="FFFFFF"/>
          <w:lang w:val="ru-RU"/>
        </w:rPr>
      </w:pPr>
    </w:p>
    <w:p w14:paraId="3FBB4063" w14:textId="77777777"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3366F8">
        <w:rPr>
          <w:rFonts w:eastAsia="Calibri"/>
          <w:b/>
          <w:sz w:val="28"/>
          <w:szCs w:val="28"/>
          <w:lang w:val="ru-RU"/>
        </w:rPr>
        <w:tab/>
        <w:t xml:space="preserve">Министр финансов </w:t>
      </w:r>
    </w:p>
    <w:p w14:paraId="0DA1E697" w14:textId="77777777" w:rsidR="003366F8" w:rsidRPr="00405087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3366F8">
        <w:rPr>
          <w:b/>
          <w:sz w:val="28"/>
          <w:szCs w:val="28"/>
          <w:lang w:val="ru-RU"/>
        </w:rPr>
        <w:t xml:space="preserve">Республики Казахстан </w:t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  <w:t xml:space="preserve">              М. </w:t>
      </w:r>
      <w:proofErr w:type="spellStart"/>
      <w:r w:rsidRPr="003366F8">
        <w:rPr>
          <w:b/>
          <w:sz w:val="28"/>
          <w:szCs w:val="28"/>
          <w:lang w:val="ru-RU"/>
        </w:rPr>
        <w:t>Такиев</w:t>
      </w:r>
      <w:proofErr w:type="spellEnd"/>
    </w:p>
    <w:p w14:paraId="1717F36B" w14:textId="77777777" w:rsidR="003366F8" w:rsidRPr="003366F8" w:rsidRDefault="003366F8" w:rsidP="00BE7498">
      <w:pPr>
        <w:rPr>
          <w:lang w:val="kk-KZ"/>
        </w:rPr>
      </w:pPr>
    </w:p>
    <w:sectPr w:rsidR="003366F8" w:rsidRPr="003366F8" w:rsidSect="00E52F85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64B40" w14:textId="77777777" w:rsidR="00F853E1" w:rsidRDefault="00F853E1" w:rsidP="00BE7498">
      <w:pPr>
        <w:spacing w:after="0" w:line="240" w:lineRule="auto"/>
      </w:pPr>
      <w:r>
        <w:separator/>
      </w:r>
    </w:p>
  </w:endnote>
  <w:endnote w:type="continuationSeparator" w:id="0">
    <w:p w14:paraId="33F43F4C" w14:textId="77777777" w:rsidR="00F853E1" w:rsidRDefault="00F853E1" w:rsidP="00B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7E189" w14:textId="77777777" w:rsidR="00F853E1" w:rsidRDefault="00F853E1" w:rsidP="00BE7498">
      <w:pPr>
        <w:spacing w:after="0" w:line="240" w:lineRule="auto"/>
      </w:pPr>
      <w:r>
        <w:separator/>
      </w:r>
    </w:p>
  </w:footnote>
  <w:footnote w:type="continuationSeparator" w:id="0">
    <w:p w14:paraId="61E68728" w14:textId="77777777" w:rsidR="00F853E1" w:rsidRDefault="00F853E1" w:rsidP="00B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4338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BAC2D7" w14:textId="77777777" w:rsidR="00BE7498" w:rsidRPr="00BE7498" w:rsidRDefault="00BE7498">
        <w:pPr>
          <w:pStyle w:val="a5"/>
          <w:jc w:val="center"/>
          <w:rPr>
            <w:sz w:val="28"/>
            <w:szCs w:val="28"/>
          </w:rPr>
        </w:pPr>
        <w:r w:rsidRPr="00BE7498">
          <w:rPr>
            <w:sz w:val="28"/>
            <w:szCs w:val="28"/>
          </w:rPr>
          <w:fldChar w:fldCharType="begin"/>
        </w:r>
        <w:r w:rsidRPr="00BE7498">
          <w:rPr>
            <w:sz w:val="28"/>
            <w:szCs w:val="28"/>
          </w:rPr>
          <w:instrText>PAGE   \* MERGEFORMAT</w:instrText>
        </w:r>
        <w:r w:rsidRPr="00BE7498">
          <w:rPr>
            <w:sz w:val="28"/>
            <w:szCs w:val="28"/>
          </w:rPr>
          <w:fldChar w:fldCharType="separate"/>
        </w:r>
        <w:r w:rsidR="007101E3" w:rsidRPr="007101E3">
          <w:rPr>
            <w:noProof/>
            <w:sz w:val="28"/>
            <w:szCs w:val="28"/>
            <w:lang w:val="ru-RU"/>
          </w:rPr>
          <w:t>2</w:t>
        </w:r>
        <w:r w:rsidRPr="00BE7498">
          <w:rPr>
            <w:sz w:val="28"/>
            <w:szCs w:val="28"/>
          </w:rPr>
          <w:fldChar w:fldCharType="end"/>
        </w:r>
      </w:p>
    </w:sdtContent>
  </w:sdt>
  <w:p w14:paraId="20D17ADD" w14:textId="77777777" w:rsidR="00BE7498" w:rsidRDefault="00BE7498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6"/>
    <w:rsid w:val="00000B0F"/>
    <w:rsid w:val="000A14C4"/>
    <w:rsid w:val="000B10C4"/>
    <w:rsid w:val="00171AD2"/>
    <w:rsid w:val="0021097B"/>
    <w:rsid w:val="002A0F46"/>
    <w:rsid w:val="002C330D"/>
    <w:rsid w:val="003149A5"/>
    <w:rsid w:val="003366F8"/>
    <w:rsid w:val="003567CA"/>
    <w:rsid w:val="004B6363"/>
    <w:rsid w:val="004C7528"/>
    <w:rsid w:val="0051306A"/>
    <w:rsid w:val="005A3243"/>
    <w:rsid w:val="005E5570"/>
    <w:rsid w:val="005F1370"/>
    <w:rsid w:val="00677B0B"/>
    <w:rsid w:val="007101E3"/>
    <w:rsid w:val="0073055A"/>
    <w:rsid w:val="00743D05"/>
    <w:rsid w:val="008E5C11"/>
    <w:rsid w:val="008F2790"/>
    <w:rsid w:val="00B70E83"/>
    <w:rsid w:val="00BB00FD"/>
    <w:rsid w:val="00BC33DE"/>
    <w:rsid w:val="00BE7498"/>
    <w:rsid w:val="00C07DBC"/>
    <w:rsid w:val="00C23DA0"/>
    <w:rsid w:val="00C95B78"/>
    <w:rsid w:val="00D45252"/>
    <w:rsid w:val="00E52F85"/>
    <w:rsid w:val="00EA412E"/>
    <w:rsid w:val="00F35E03"/>
    <w:rsid w:val="00F853E1"/>
    <w:rsid w:val="00FC744A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61D22"/>
  <w15:chartTrackingRefBased/>
  <w15:docId w15:val="{CEB7F484-93C6-4906-ACCA-603383BDB51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4C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A14C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A14C4"/>
  </w:style>
  <w:style w:type="paragraph" w:styleId="a5">
    <w:name w:val="header"/>
    <w:basedOn w:val="a"/>
    <w:link w:val="a6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5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2F85"/>
    <w:rPr>
      <w:rFonts w:ascii="Segoe UI" w:eastAsia="Times New Roman" w:hAnsi="Segoe UI" w:cs="Segoe UI"/>
      <w:sz w:val="18"/>
      <w:szCs w:val="18"/>
      <w:lang w:val="en-US"/>
    </w:rPr>
  </w:style>
  <w:style w:type="paragraph" w:styleId="ab">
    <w:name w:val="Plain Text"/>
    <w:basedOn w:val="a"/>
    <w:link w:val="ac"/>
    <w:unhideWhenUsed/>
    <w:rsid w:val="003366F8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3366F8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s1">
    <w:name w:val="s1"/>
    <w:basedOn w:val="a0"/>
    <w:qFormat/>
    <w:rsid w:val="003366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3366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11" Type="http://schemas.openxmlformats.org/officeDocument/2006/relationships/image" Target="media/image91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Көптілеуұлы Ерсайын</cp:lastModifiedBy>
  <cp:revision>7</cp:revision>
  <cp:lastPrinted>2025-08-11T04:05:00Z</cp:lastPrinted>
  <dcterms:created xsi:type="dcterms:W3CDTF">2025-08-11T05:02:00Z</dcterms:created>
  <dcterms:modified xsi:type="dcterms:W3CDTF">2026-02-23T06:53:00Z</dcterms:modified>
</cp:coreProperties>
</file>